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83" w:rsidRPr="00C13C83" w:rsidRDefault="00C13C83" w:rsidP="00C13C83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13C83" w:rsidRPr="00C13C83" w:rsidRDefault="00C13C83" w:rsidP="00C13C83">
      <w:pPr>
        <w:spacing w:after="0" w:line="240" w:lineRule="auto"/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</w:t>
      </w:r>
      <w:proofErr w:type="spellEnd"/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 2025 года  № ____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E4721" w:rsidRDefault="00BE4721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C13C83" w:rsidRDefault="00C13C8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ПОСТУПЛЕНИЯ ДОХОДОВ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ГРУППАМ, ПОДГРУППАМ И СТАТЬЯМ БЮДЖЕТНОЙ КЛАССИФИКАЦИИ 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Start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13C83" w:rsidRDefault="00C13C8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1041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5738"/>
        <w:gridCol w:w="992"/>
        <w:gridCol w:w="992"/>
        <w:gridCol w:w="992"/>
      </w:tblGrid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x-none" w:eastAsia="x-none"/>
              </w:rPr>
              <w:t>Код бюджетной классификации Российской Федерации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x-none" w:eastAsia="x-none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Сумма 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на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 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2026 год </w:t>
            </w:r>
            <w:proofErr w:type="spellStart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тыс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.р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уб</w:t>
            </w:r>
            <w:proofErr w:type="spellEnd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Сумма на 2027 год </w:t>
            </w:r>
            <w:proofErr w:type="spellStart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тыс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.р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уб</w:t>
            </w:r>
            <w:proofErr w:type="spellEnd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Сумма 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на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 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2028 год </w:t>
            </w:r>
            <w:proofErr w:type="spellStart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тыс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.р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уб</w:t>
            </w:r>
            <w:proofErr w:type="spellEnd"/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.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I</w:t>
            </w: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.НАЛОГОВЫЕ И НЕНАЛОГОВЫЕ ДОХОДЫ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534 670,7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583 815,4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626 804,00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1.1. Налоги на прибыль, доходы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423 151,9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458 230,6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496 219,1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1 01 02000 01 0000 110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1.1.1. Налог на доходы физических лиц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423 151,9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458 230,6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496 219,1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1 01 02010 01 0000 110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410 054,7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444 047,7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480 860,4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1 01 02020 01 0000 110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1.1.1.2.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3 207,6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3 516,1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3 852,1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1 01 02030 01 0000 110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1.1.1.3. Налог на доходы физических лиц с доходов, полученных физическими лицами, в соответствии со статьей 228 Налогового кодекса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7 867,2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8 519,4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9 225,7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1 01 02040 01 0000 110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1.1.1.4.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996,9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1 036,8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1 078,2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1 01 02080 01 0000 110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1.1.1.5. Налог на доходы физических лиц в части суммы налога, превышающей 312 </w:t>
            </w:r>
            <w:proofErr w:type="spellStart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тыс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.р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ублей</w:t>
            </w:r>
            <w:proofErr w:type="spellEnd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, относящейся к части налоговой базы, превышающей 2,4 млн рублей и составляющей не более 5 млн рублей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1 025,5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1 110,6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1 202,7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1 03 00000 00 0000 000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1.2. Налоги на товары (работы, услуги), реализуемые на территории РФ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32 650,1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43 589,4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45 326,70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1 03 02231 01 0000 110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17085,8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22 784,2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23 651,5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1 03 02241 01 0000 110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84,9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113,3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1 03 02251 01 0000 110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1.2.3Доходы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16 524,2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22 034,4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22 894,5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1 03 02261 01 0000 110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-1 044,8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-1 338,2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-1 332,6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1 05 00000 00 0000 000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1.3. Налоги на совокупный доход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15 241,3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15 851,4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16 481,9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1 05 01000 00 0000 110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14 705,3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15 294,8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15 906,6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1 05 01011 01 0000 110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11 331,4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11 785,6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12 257,1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1 05 01021 01 0000 110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3 373,9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3 509,2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3 649,5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1 05 03000 01 0000 110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1.3.2. Единый сельскохозяйственный налог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160,4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163,3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1 05 03010 01 0000 110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160,4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163,3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1 05 04000 02 0000 110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381,0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396,2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412,0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1 05 04060 02 0000 110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1.3.3.1.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381,0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396,2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412,0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1.4. Налоги на имущество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41 599,3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43 516,2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45 525,9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lastRenderedPageBreak/>
              <w:t>1 06 01000 00 0000 110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1.4.1 Налог на имущество физических лиц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16 952,3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18 376,3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19 883,2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1 06 01020 14 0000 110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1.4.1.1. Налог на имущество физических лиц, взимаемый по ставкам, применяемым к объектам налогообложения расположенным в границах муниципальных округов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16 952,3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18 376,3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19 883,2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1.4.2. Земельный налог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24 647,0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25 139,9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25 642,7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1 06 06032 14 0000 110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1.4.2.1. Земельный налог с 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организаций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обладающих земельным участком, расположенным в границах муниципальных округов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13 355,5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13 622,6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13 895,0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1 06 06042 14 0000 110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1.4.2.2. Земельный налог с физических лиц, обладающих земельным участком, расположенным в границах муниципальных округов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11 291,5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11 517,3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11 747,6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1 08 00000 00 0000 000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1.5. Государственная пошлина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7 535,9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7 723,9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7 901,6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1 08 03010 01 0000 110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1.5.1.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7 530,9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7 718,9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7 896,6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1 08 07150 01 0000 110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1.5.2. 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9 819,8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10 212,6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10 621,1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1 11 05000 00 0000 120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1.6.1. Доходы, получаемые в виде арендной либо иной платы за передачу в возмездное пользование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8 864,5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9 219,1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9 587,9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1 11 05012 14 0000 120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5 039,6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5 241,2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5 450,9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1 11 05024 14 0000 120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1.6.1.2. 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1 260,0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1 310,4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1 362,8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1 11 05034 14 0000 120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1.6.1.3. Доходы от сдачи в аренду имущества, находящегося в оперативном управлении органов местного самоуправления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1 088,7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1 132,3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1 177,6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1 11 05074 14 0000 120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1.6.1.4.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1 476,2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1 535,2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1 596,6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1 11 09000 00 0000 120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1.6.2.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955,3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993,5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1 033,2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1 11 09044 14 0000 120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1.6.2.1.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686,1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713,5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742,0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1 11 09080 14 0000 120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1.6.2.2.Плата,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269,2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291,2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1 13 00000 00 0000 000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1.7. Доходы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2 572,4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2 675,3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2 782,3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1 13 01994 14 0000 130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2 207,3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2 295,6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2 387,4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1 13 02994 14 0000 130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365,1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379,7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394,9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1 14 00000 00 0000 000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x-none" w:eastAsia="x-none"/>
              </w:rPr>
              <w:t>1</w:t>
            </w: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x-none" w:eastAsia="x-none"/>
              </w:rPr>
              <w:t>.</w:t>
            </w: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x-none"/>
              </w:rPr>
              <w:t>8</w:t>
            </w: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x-none" w:eastAsia="x-none"/>
              </w:rPr>
              <w:t>. 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1 200,0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1 080,0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972,0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1 14 02043 14 0000 410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x-none"/>
              </w:rPr>
              <w:t>8</w:t>
            </w: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x-none" w:eastAsia="x-none"/>
              </w:rPr>
              <w:t>.1.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162,0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1 14 06012 14 0000 430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1.8.2.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810,0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1 16 00000 00 0000 000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1.9. Штрафы, санкции, возмещение ущерба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936,0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973,4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1 16 01000 01 0000140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4C70DF" w:rsidP="00A2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736,0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4C70DF" w:rsidP="004C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773,4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1 16 01050 01 0000 140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111,6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1 16 01053 01 0000 140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.1.1.1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111,6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1 16 01060 01 0000 140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.1.2.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153,0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lastRenderedPageBreak/>
              <w:t>1 16 01063 01 0000 140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.1.2.1.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153,0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1 16 01070 01 0000 140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.1.3.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101,0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1 16 01073 01 0000 140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.1.3.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 xml:space="preserve">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101,0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1 16 01200 01 0000 140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334,40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370,40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407,8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1 16 01203 01 0000 140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334,40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370,40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407,8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1 16 10000 14 0000 140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/>
              <w:jc w:val="both"/>
              <w:outlineLvl w:val="6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1.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>9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.2. Платежи в целях возмещения причиненного ущерба</w:t>
            </w: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x-none"/>
              </w:rPr>
              <w:t xml:space="preserve"> (у</w:t>
            </w:r>
            <w:proofErr w:type="spellStart"/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бытков</w:t>
            </w:r>
            <w:proofErr w:type="spellEnd"/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x-none" w:eastAsia="x-none"/>
              </w:rPr>
              <w:t>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200,0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II</w:t>
            </w: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.БЕЗВОЗМЕЗДНЫЕ ПОСТУПЛЕНИЯ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819 445,9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914 209,8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670 407,0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2 02 00000 00 0000 000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819 445,9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914 209,8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670 407,0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2 02 10000 00 0000 000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2.1.1. Дотации бюджетам субъектов Российской Федерации и муниципальным образованиям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281 491,2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231 219,6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242 894,0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2 02 15001 14 0000 150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2.1.1.1. Дотации бюджетам муниципальных округов на выравнивание уровня бюджетной обеспеченности 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281 491,2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231 219,6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242 894,0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2 02 20000 00 0000 000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2.1.2. Субсидии бюджетам субъектов Российской Федерации  (межбюджетные субсидии)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183 781,9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322 296,8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59 174,3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2 02 20077 14 0000 150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2.1.2.1.Субсидии на приобретение жилых помещений для предоставления гражданам, утратившим жилые помещения в результате пожара, по договорам социального найма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732,8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2 02 25154 14 0000 150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2.1.2.2.Субсидии на реализацию мероприятий по модернизации коммунальной инфраструктуры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федерального бюджета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69 923,8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46 918,6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23 005,2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262 783,7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176 174,0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86 609,7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2 02 25304 14 0000 150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2.1.2.3. Субсидии бюджетам муниципальных округов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-за счет средств федерального бюджета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9 034,7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6 595,3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2 439,4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8 844,6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6 191,2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2 653,4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8 444,1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5 742,0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2 702,1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2 02 25424 14 0000 150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2.1.2.4.Субсидии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федерального бюджета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80 937,4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76 540,4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4 397,0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2 02 25497 14 0000 150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2.1.2.5.Субсидии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федерального бюджета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159,3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106,0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168,5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107,2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61,3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176,2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108,8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67,4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2 02 25519 14 0000 150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2.1.2.6. Субсидии бюджетам муниципальных округов на поддержку отрасли культуры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-за счет средств федерального бюджета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80,7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58,9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82,4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57,7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83,8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57,0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26,8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2 02 25555 14 0000 150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522D" w:rsidRPr="00AB522D" w:rsidRDefault="003839A3" w:rsidP="00AB52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</w:t>
            </w:r>
            <w:r w:rsidR="00AB522D" w:rsidRPr="00016749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B522D" w:rsidRPr="00AB522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-за счет средств федерального бюджета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6 983,0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6 564,0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419,0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6 144,6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5 714,5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430,1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6 261,1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5 760,2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500,9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2 02 29999 14 0000 150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 xml:space="preserve">2.1.2.7. Прочие субсидии </w:t>
            </w: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бюджетам муниципальных округов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15 930,2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44 273,0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44 209,1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2.1.2.7.1.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2 877,3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2 877,3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2 877,3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2.1.2.7.2.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1 687,0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2 302,7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2 302,7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2.1.2.7.3. Субсидии на капитальный ремонт образовательных организаций Нижегородской области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11 318,6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11 606,1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2.1.2.7.4.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2 477,2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2 435,7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2421,6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2.1.2.7.5.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663,7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1 799,8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1 874,3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2.1.2.7.6. Субсидии на приобретение контейнеров и (или) бункеров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2.1.2.7.7.Субсидии на реализацию мероприятий по </w:t>
            </w: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1 725,0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1 732,6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1 804,3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2.1.2.7.8.Субсидии на обеспечение мероприятий по переселению граждан из аварийного жилищного фонда 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федерального бюджета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3 226,3</w:t>
            </w:r>
          </w:p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3 226,3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1 862,8</w:t>
            </w:r>
          </w:p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1 862,8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2.1.2.7.9. 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о-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энергических ресурсов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6 500,0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6 500,0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6 500,0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2.1.2.7.10. Субсидии по обеспечению обновления парка строительн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о-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дорожной и коммунальной техники в Нижегородской области на основе финансовой аренды (лизинга) на льготных условиях.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12 080,0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12 960,0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2 02 30000 00 0000 000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2.1.3. Субвенции бюджетам субъектов Российской Федерации и муниципальным образованиям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352 625,0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359 105,1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366 730,8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2 02 30024 14 0000 150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 xml:space="preserve">2.1.3.1. Субвенции </w:t>
            </w: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бюджетам муниципальных округов </w:t>
            </w: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на выполнение передаваемых полномочий субъектов РФ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302 739,0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304 056,9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316 591,9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2.1.3.1.1. Субвенции на исполнение полномочий в сфере общего образования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298 501,1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299 807,4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312 217,7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2.1.3.1.2.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966,9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971,2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1 011,4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A2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2.1.3.1.3.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428,6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428,6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443,9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2.1.3.1.4. 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53,9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2.1.3.1.5. Субвенции на компенсацию части расходов по приобретению путевки и предоставлению путевки с частичной оплатой за счет средств областного бюджета 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482,0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504,1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2.1.3.1.6.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332,1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333,6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347,4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2.1.3.1.7.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850,8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854,5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889,9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2.1.3.1.8. 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пользования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576,8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576,8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576,8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2.1.3.1.9..Субвенции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546,8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546,8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546,8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2 02 30029 14 0000 150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2.1.3.2.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3 130,4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3 130,4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3 130,4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2 02 35082 14 0000 150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2.1.3.3.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за счет средств федерального бюджета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13 200,0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13 200,0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13 200,0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13 200,0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13 200,0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13 200,0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2 02 35118 14 0000 150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2.1.3.4. Субвенции на осуществление государственных полномочий РФ по первичному воинскому учету органами муниципальных округов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1 163,1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1 292,0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1 632,2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2 02 35120 14 0000 150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2.1.3.5.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8,6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lastRenderedPageBreak/>
              <w:t>2 02 35134 14 0000 150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2.1.3.6.Субвенции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РФ от 7 мая 2008 года №714 «Об обеспечении жильем ветеранов ВОВ 1941-1945 годов»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5 094,0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0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2 02 35303 14 0000 150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2.1.3.7.Субвенции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21 404,9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21 404,9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21 248,6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2 02 39998 14 0000 150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2.1.3.8.. Единая субвенция бюджетам муниципальных округов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по поддержке сельскохозяйственного производства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по созданию и организации деятельности муниципальных комиссий по делам несовершеннолетних и защите их прав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по организации и осуществлению деятельности по опеке и попечительству в отношении совершеннолетних граждан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по организации и осуществлению деятельности по опеке и попечительству в отношении несовершеннолетних граждан</w:t>
            </w:r>
          </w:p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10 919,1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8 060,0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721,0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717,6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1 414,9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10 919,1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8 060,0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721,0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717,6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1 414,9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10 919,1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8 060,0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721,0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717,6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1 414,9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2 02 40000 00 0000 000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2.1.4. Иные межбюджетные трансферты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1 547,8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1 588,3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1 607,9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2 02 45179 14 0000 150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2.1.4.1.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3839A3" w:rsidRPr="003839A3" w:rsidRDefault="003839A3" w:rsidP="003839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за счет средств федерального бюджета</w:t>
            </w:r>
          </w:p>
          <w:p w:rsidR="003839A3" w:rsidRPr="003839A3" w:rsidRDefault="003839A3" w:rsidP="003839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за счет средств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1 547,8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1 454,9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92,9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1 583,7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1 472,8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110,9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1 603,3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1 475,1</w:t>
            </w:r>
          </w:p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128,2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2 02 49999 14 0000 150</w:t>
            </w: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2.1.4.2. 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2.1.4.2.1. На предоставление социальных </w:t>
            </w:r>
            <w:proofErr w:type="gramStart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выплат</w:t>
            </w:r>
            <w:proofErr w:type="gramEnd"/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4,6</w:t>
            </w:r>
          </w:p>
        </w:tc>
      </w:tr>
      <w:tr w:rsidR="003839A3" w:rsidRPr="003839A3" w:rsidTr="00C13C83">
        <w:trPr>
          <w:cantSplit/>
          <w:trHeight w:val="23"/>
          <w:jc w:val="center"/>
        </w:trPr>
        <w:tc>
          <w:tcPr>
            <w:tcW w:w="74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39A3" w:rsidRPr="003839A3" w:rsidRDefault="003839A3" w:rsidP="003839A3">
            <w:pPr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ВСЕГО ДОХОДОВ: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1 354 116,6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1 498 025,2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9A3" w:rsidRPr="003839A3" w:rsidRDefault="003839A3" w:rsidP="003839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3839A3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1 297 211,0</w:t>
            </w:r>
          </w:p>
        </w:tc>
      </w:tr>
    </w:tbl>
    <w:p w:rsidR="003839A3" w:rsidRPr="003839A3" w:rsidRDefault="003839A3" w:rsidP="003839A3">
      <w:pPr>
        <w:tabs>
          <w:tab w:val="left" w:pos="103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F6D5C" w:rsidRDefault="006F6D5C"/>
    <w:sectPr w:rsidR="006F6D5C" w:rsidSect="00C13C8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086B2B"/>
    <w:multiLevelType w:val="hybridMultilevel"/>
    <w:tmpl w:val="F0020B22"/>
    <w:lvl w:ilvl="0" w:tplc="1B9A599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1DD568F"/>
    <w:multiLevelType w:val="hybridMultilevel"/>
    <w:tmpl w:val="EC5C4224"/>
    <w:lvl w:ilvl="0" w:tplc="1368D6C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2B2784"/>
    <w:multiLevelType w:val="hybridMultilevel"/>
    <w:tmpl w:val="60F2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45571A"/>
    <w:multiLevelType w:val="hybridMultilevel"/>
    <w:tmpl w:val="E662CAFC"/>
    <w:lvl w:ilvl="0" w:tplc="30FC83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B61016"/>
    <w:multiLevelType w:val="hybridMultilevel"/>
    <w:tmpl w:val="2B66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5534"/>
    <w:multiLevelType w:val="hybridMultilevel"/>
    <w:tmpl w:val="C076E4EC"/>
    <w:lvl w:ilvl="0" w:tplc="0C404912">
      <w:start w:val="1"/>
      <w:numFmt w:val="bullet"/>
      <w:lvlText w:val="-"/>
      <w:lvlJc w:val="left"/>
      <w:pPr>
        <w:tabs>
          <w:tab w:val="num" w:pos="870"/>
        </w:tabs>
        <w:ind w:left="87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623D8D"/>
    <w:multiLevelType w:val="hybridMultilevel"/>
    <w:tmpl w:val="9802ECAC"/>
    <w:lvl w:ilvl="0" w:tplc="335CB8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FC"/>
    <w:rsid w:val="003839A3"/>
    <w:rsid w:val="004C70DF"/>
    <w:rsid w:val="006F6D5C"/>
    <w:rsid w:val="00A22838"/>
    <w:rsid w:val="00A23EFF"/>
    <w:rsid w:val="00AB522D"/>
    <w:rsid w:val="00BE4721"/>
    <w:rsid w:val="00C13C83"/>
    <w:rsid w:val="00C827A2"/>
    <w:rsid w:val="00DD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3506</Words>
  <Characters>19988</Characters>
  <Application>Microsoft Office Word</Application>
  <DocSecurity>0</DocSecurity>
  <Lines>166</Lines>
  <Paragraphs>46</Paragraphs>
  <ScaleCrop>false</ScaleCrop>
  <Company/>
  <LinksUpToDate>false</LinksUpToDate>
  <CharactersWithSpaces>23448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BUDARAGINA</cp:lastModifiedBy>
  <cp:revision>9</cp:revision>
  <dcterms:created xsi:type="dcterms:W3CDTF">2025-11-12T13:09:00Z</dcterms:created>
  <dcterms:modified xsi:type="dcterms:W3CDTF">2025-11-13T11:00:00Z</dcterms:modified>
</cp:coreProperties>
</file>